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D8" w:rsidRPr="00E00FD8" w:rsidRDefault="00E00FD8" w:rsidP="00394322">
      <w:pPr>
        <w:spacing w:before="83"/>
        <w:ind w:left="2935" w:right="2935"/>
        <w:jc w:val="center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E00FD8">
      <w:pPr>
        <w:spacing w:before="83"/>
        <w:ind w:right="2935"/>
        <w:rPr>
          <w:rFonts w:ascii="Times New Roman" w:hAnsi="Times New Roman"/>
          <w:b/>
          <w:color w:val="000009"/>
          <w:sz w:val="19"/>
        </w:rPr>
      </w:pPr>
    </w:p>
    <w:p w:rsidR="00715F55" w:rsidRDefault="00394322" w:rsidP="00394322">
      <w:pPr>
        <w:spacing w:before="83"/>
        <w:ind w:left="2935" w:right="2935"/>
        <w:jc w:val="center"/>
        <w:rPr>
          <w:rFonts w:ascii="Times New Roman" w:hAnsi="Times New Roman"/>
          <w:b/>
          <w:color w:val="000009"/>
          <w:sz w:val="19"/>
        </w:rPr>
      </w:pPr>
      <w:r>
        <w:rPr>
          <w:rFonts w:ascii="Times New Roman" w:hAnsi="Times New Roman"/>
          <w:b/>
          <w:color w:val="000009"/>
          <w:sz w:val="19"/>
        </w:rPr>
        <w:t>ПУБЛИЧНАЯ</w:t>
      </w:r>
      <w:r>
        <w:rPr>
          <w:rFonts w:ascii="Times New Roman" w:hAnsi="Times New Roman"/>
          <w:b/>
          <w:color w:val="000009"/>
          <w:spacing w:val="4"/>
          <w:sz w:val="19"/>
        </w:rPr>
        <w:t xml:space="preserve"> </w:t>
      </w:r>
      <w:r>
        <w:rPr>
          <w:rFonts w:ascii="Times New Roman" w:hAnsi="Times New Roman"/>
          <w:b/>
          <w:color w:val="000009"/>
          <w:sz w:val="19"/>
        </w:rPr>
        <w:t>ОФЕРТА</w:t>
      </w:r>
    </w:p>
    <w:p w:rsidR="00394322" w:rsidRPr="00394322" w:rsidRDefault="00394322" w:rsidP="00394322">
      <w:pPr>
        <w:spacing w:before="83"/>
        <w:ind w:left="2935" w:right="2935"/>
        <w:jc w:val="center"/>
        <w:rPr>
          <w:rFonts w:ascii="Times New Roman" w:hAnsi="Times New Roman"/>
          <w:b/>
          <w:sz w:val="19"/>
        </w:rPr>
      </w:pPr>
    </w:p>
    <w:p w:rsid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Общество с ограниченной ответственностью «</w:t>
      </w:r>
      <w:r w:rsidR="00F83B01">
        <w:rPr>
          <w:rFonts w:ascii="inherit" w:eastAsiaTheme="minorHAnsi" w:hAnsi="inherit" w:cstheme="minorBidi"/>
          <w:sz w:val="23"/>
          <w:szCs w:val="23"/>
          <w:lang w:eastAsia="ru-RU"/>
        </w:rPr>
        <w:t>КАЛЕВА ТУР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», далее именуемое – «Туроператор», предлагает неопределенному кругу лиц, авторизованных в системе, далее именуемых Туристы, в соответствии с пунктом 2 статьи 437 Гражданского кодекса Российской Федерации заключить настоящий договор оферты (далее - Договор) на условиях, указанных ниже.</w:t>
      </w:r>
      <w:r w:rsid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Настоящий документ, опубликованный в ограниченно-свободном доступе в сети Интернет по адресу: </w:t>
      </w:r>
      <w:hyperlink r:id="rId5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  <w:r w:rsidR="001720D0" w:rsidRPr="001720D0">
        <w:rPr>
          <w:rStyle w:val="a6"/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6" w:history="1"/>
      <w:r w:rsidRPr="001720D0">
        <w:t xml:space="preserve"> </w:t>
      </w:r>
      <w:r w:rsidR="00F83B01" w:rsidRPr="001720D0">
        <w:t xml:space="preserve"> </w:t>
      </w:r>
      <w:r w:rsidRPr="001720D0">
        <w:t xml:space="preserve"> </w:t>
      </w:r>
      <w:r w:rsidRPr="001720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представляет 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собой официальное предложение (публичную оферту) и содержит все существенные условия договора на реализацию туристского продукта и/или отдельных туристских услуг.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В случае принятия изложенных ниже условий, любым лицом в системе бронирования Туроператора и/или направления любым лицом Туроператору заявки на бронирование туристского продукта и/или отдельной туристской услуги, в том числе совершение полной или частичной оплаты по договору, в том числе и посредством составления заявки на бронирование в Системе бронирования Туроператора, расположенной по адресу 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7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8">
        <w:r w:rsidRPr="00F83B01">
          <w:rPr>
            <w:rFonts w:ascii="inherit" w:eastAsiaTheme="minorHAnsi" w:hAnsi="inherit" w:cstheme="minorBidi"/>
            <w:sz w:val="23"/>
            <w:szCs w:val="23"/>
            <w:lang w:eastAsia="ru-RU"/>
          </w:rPr>
          <w:t xml:space="preserve"> </w:t>
        </w:r>
      </w:hyperlink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(данные действия приравниваются и считаются аналогом собственноручной подписи в договоре), и подтверждением акцепта оферты Туристом, любое лицо, производящее акцепт этой оферты становится стороной настоящего договора – Туристом (в соответствии с п. 3 ст. 438 ГК РФ).</w:t>
      </w:r>
    </w:p>
    <w:p w:rsidR="00715F55" w:rsidRPr="00F83B01" w:rsidRDefault="00394322" w:rsidP="001720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Все изменения в договоре могут осуществляться в порядке обмена электронными письмами, или уведомлениями Туриста и/или Туроператора через Систему бронирования, или в одностороннем порядке путем опубликования на Сайте в сети Интернет по адресу: </w:t>
      </w:r>
      <w:hyperlink r:id="rId9" w:history="1"/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10"/>
      <w:r w:rsid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11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Договор заключается путем акцепта, откликнувшегося на оферту.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Письменная форма договора считается соблюденной в силу ст. 434 ГК РФ. Оферта может быть отозвана Туроператором в любой момент до ее принятия.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ПОНЯТИЯ И ОПРЕДЕЛЕНИЯ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Туристский продукт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- комплекс услуг по перевозке и размещению (а также, по согласованию Сторон – услуг страхования, экскурсионного обслуживания и/или других услуг), оказываемых за общую цену по договору о реализации туристского продукта.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Туристские услуги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услуги объектов размещения, средств транспорта, объектов санаторно-курортного 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назначения, услуги по доступу к иным туристским ресурсам, а также услуги экскурсоводов (гидов), гидов- переводчиков и инструкторов-проводников, как по отдельности, так и комплексом, при условии, что данный комплекс не становится туристским продуктом.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Перевозка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доставка заказчика туристского продукта и/или туриста из пункта отправления в пункт назначения железнодорожным и/или авиационным и/или автомобильным и/или иным видом транспорта. </w:t>
      </w: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лицо, посещающее место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месте временного пребывания, на период от 24 часов до 6 месяцев.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Туроператор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- юридическое лицо, осуществляющее деятельность по формированию, продвижению и реализации туристского продукта.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Перевозчик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- юридическое лицо, принявшее на себя по договору перевозки железнодорожным/авиационным/автомобильным и/или иным видом транспорта обязанность доставить заказчика туристского продукта и/или туриста из пункта отправления в пункт назначения.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Страховщик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страховая организация, созданная в соответствии с законодательством Российской Федерации для осуществления деятельности по страхованию, получившая лицензию на осуществление соответствующего вида страховой деятельности, осуществляющая страхование туриста, приобретающего туристский продукт.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Бронирование туристского продукта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процесс, при котором турист подает туроператору, </w:t>
      </w:r>
      <w:r w:rsid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через 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систему бронирования, заявку на бронирование, содержащую всю информацию о выбранном туристом туристском продукте.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Подтверждение бронирования туристского продукта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процесс недвусмысленного доведения Туроператором до сведения Туриста согласия оказать услуги, входящие в забронированный туристский продукт.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Забронированный туристский продукт и/или туристская услуга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- туристский продукт и\или туристская услуга, которые оказываются Туроператором непосредственно или с привлечением третьих лиц, возможность предоставления которых подтверждена Туроператором, т.е. по которым получено Подтверждение бронирования туристского продукта;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Место временного пребывания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- гостиница, санаторий, дом отдыха, пансионат, кемпинг, туристская база, медицинская организация или другое подобное учреждение.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lastRenderedPageBreak/>
        <w:t xml:space="preserve">Существенным нарушением условий договора о реализации туристского </w:t>
      </w:r>
      <w:r w:rsidR="00F83B01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продукта признаётся</w:t>
      </w: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нарушение, которое влечет для туриста и/или иного заказчика такой ущерб, что он в значительной степени лишается того, на что был вправе рассчитывать при заключении договора.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К существенным нарушениям Туроператором договора о реализации туристского продукта относятся: неисполнение обязательств по оказанию туристу и/или иному заказчику входящих в туристский продукт услуг по перевозке и/или размещению;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наличие в туристском продукте существенных недостатков, включая существенные нарушения требований к качеству и безопасности туристского продукта.</w:t>
      </w:r>
    </w:p>
    <w:p w:rsidR="00394322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Система бронирования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– это автоматизированный специализированный аппаратно-программный комплекс, позволяющий осуществлять туристу заявки на бронирование туристского продукта и/или отдельных туристских услуг, доступная через информационно- телекоммуникационную сеть Интернет, по адресу: </w:t>
      </w:r>
      <w:hyperlink r:id="rId12" w:history="1"/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</w:p>
    <w:p w:rsidR="00715F55" w:rsidRPr="00F83B01" w:rsidRDefault="006F0E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hyperlink r:id="rId13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  <w:r w:rsidR="001720D0" w:rsidRPr="001720D0">
        <w:rPr>
          <w:rStyle w:val="a6"/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1720D0">
        <w:rPr>
          <w:rStyle w:val="a6"/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Стороны подтверждают, что им понятны все термины, определения и условия Договора и у них нет никаких сомнений в их толковании.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394322" w:rsidP="000823D0">
      <w:pPr>
        <w:pStyle w:val="a5"/>
        <w:numPr>
          <w:ilvl w:val="0"/>
          <w:numId w:val="3"/>
        </w:numPr>
        <w:ind w:left="426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ПРЕДМЕТ ДОГОВОРА</w:t>
      </w:r>
    </w:p>
    <w:p w:rsidR="00715F55" w:rsidRPr="00F83B01" w:rsidRDefault="000823D0" w:rsidP="000823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1.1.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соответствии с Договором Туроператор обязуется оказать услуги по реализации туристского продукта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, в порядке и в сроки, установленные договором, а Заказчик обязуется оплатить эти услуги. Полный перечень и потребительские свойства туристского продукта 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или туристической услуги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указываются в заявке на бронирование (Приложение №1). Везде, где по тексту договора указан Турист, имеются в виду также третьи лица, в интересах которых действует Турист, сопровождающие его (сопровождаемые им) лица, в том числе несовершеннолетние.</w:t>
      </w:r>
    </w:p>
    <w:p w:rsidR="00715F55" w:rsidRPr="00F83B01" w:rsidRDefault="000823D0" w:rsidP="000823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1.</w:t>
      </w:r>
      <w:proofErr w:type="gramStart"/>
      <w:r>
        <w:rPr>
          <w:rFonts w:ascii="inherit" w:eastAsiaTheme="minorHAnsi" w:hAnsi="inherit" w:cstheme="minorBidi"/>
          <w:sz w:val="23"/>
          <w:szCs w:val="23"/>
          <w:lang w:eastAsia="ru-RU"/>
        </w:rPr>
        <w:t>2.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Сведения</w:t>
      </w:r>
      <w:proofErr w:type="gramEnd"/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о Заказчике и (или) туристе в объеме, необходимом для исполн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ения Договора, указаны в заявка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 бронирование (далее - Заявка).</w:t>
      </w:r>
    </w:p>
    <w:p w:rsidR="00715F55" w:rsidRPr="00F83B01" w:rsidRDefault="000823D0" w:rsidP="000823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1.3.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туристическая услуга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отвечающий указанным в Заявке требованиям Туриста, формируется Туроператором, сведения о котором содержатся в Приложении №2 к Договору. Туроператор является лицом (исполнителем), обеспечивающим оказание Заказчику во время путешествия услуг, входящих в 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туристических услуг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и несет перед Заказчиком ответственность за неоказание или ненадлежащее оказание Туристу услуг, входящих в 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в туристическую услугу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независимо от того, кем должны были оказываться или оказывались эти услуги.</w:t>
      </w:r>
    </w:p>
    <w:p w:rsidR="00715F55" w:rsidRDefault="000823D0" w:rsidP="000823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1.</w:t>
      </w:r>
      <w:proofErr w:type="gramStart"/>
      <w:r>
        <w:rPr>
          <w:rFonts w:ascii="inherit" w:eastAsiaTheme="minorHAnsi" w:hAnsi="inherit" w:cstheme="minorBidi"/>
          <w:sz w:val="23"/>
          <w:szCs w:val="23"/>
          <w:lang w:eastAsia="ru-RU"/>
        </w:rPr>
        <w:t>4.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</w:t>
      </w:r>
      <w:proofErr w:type="gramEnd"/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предоставляет Туристу достоверные сведения о составе и характеристиках услуг, входящих в 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туристическую услугу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. Услуги, входящие в 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в туристическую услугу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непосредственно оказываются Заказчику третьими лицами – перевозчиком, отелем или иным средством размещения, страховщиком и прочими лицами, оказывающими услуги, входящие в туристский продукт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в туристическую услугу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2.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ПРАВА И ОБЯЗАННОСТИ СТОРОН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2.1.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Туроператор обязуется: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2.1.1.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Оказать услуги по бронированию и оплате туристского продукта</w:t>
      </w:r>
      <w:r w:rsidR="000823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в порядке и в сроки, установленные настоящим договором.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2.1.2.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Предоставить Туристу информацию: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потребительских свойствах туристского продукта</w:t>
      </w:r>
      <w:r w:rsidR="000823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отвечающего указанным в Заявке требованиям Туриста;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правилах посещения места временного пребывания и убытия из места временного пребывания;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медицинских, санитарно-эпидемиологических и иных правилах (в объеме, необходимом для совершения путешествия);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обычаях местного населения, о религиозных обрядах, о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национальных и религиозных особенностях места временного пребывания;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опасностях, с которыми Турист может встретиться при совершении путешествия, в том числе о необходимости проходить профилактику в соответствии с международными, федеральными или региональными медицинскими требованиями, а также об эпидемиологической ситуации в месте временного пребывания;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возможных рисках и их последствиях для жизни и здоровья потребителя в случае, если Турист направляется в место временного пребывания, на территории которой существует и сохраняется неблагоприятная эпидемиологическая ситуация, если Турист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спелеологическая и водные объекты, занятие экстремальными видами туризма и спорта и другие);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о необходимости заключения договора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при наступлении страхового случая в связи с получением травмы, 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>отравлением, внезапным острым заболеванием, инфекционным заболеванием или обострением хронического заболевания, включая медицинские расходы на госпитализацию, лечение, на вынужденное нахождение в месте временного пребывания, медицинскую эвакуацию в месте временного пребывания и из места временного пребывания в место постоянного проживания, и (или) возвращения тела (останков) из места временного пребывания в место постоянного проживания;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месте нахождения, почтовых адресах и номерах контактных телефонов органов государственной власти Российской Федерации, в месте временного пребывания, в которые Заказчик может обратиться в случае возникновения в месте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Туриста;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об адресе (месте пребывания) и номере контактного телефона в месте временного пребывания руководителя группы несовершеннолетних туристов в случае, если туристский продукт </w:t>
      </w:r>
      <w:r w:rsidR="000823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или туристическая услуга 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включает в себя организованный выезд группы несовершеннолетних туристов без сопровождения родителей, усыновителей, опекунов или попечителей.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2.1.3.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Не позднее 24 часов до начала путешествия передать Туристу в электронной форме путем размещения на сайте </w:t>
      </w:r>
      <w:hyperlink r:id="rId14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  <w:r w:rsidR="001720D0" w:rsidRPr="001720D0">
        <w:rPr>
          <w:rStyle w:val="a6"/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1720D0">
        <w:rPr>
          <w:rStyle w:val="a6"/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документы, удостоверяющие право Заказчика на получение комплекса услуг, либо отдельных услуг, а также иные документы, необходимые Туристу для совершения путешествия, в том числе билет (электронный перевозочный документ), подтверждающий право на перевозку до пункта назначения и обратно либо по иному маршруту.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2.1.4.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 оформлении билета в электронном виде выдать Туристу выписку из автоматизированной системы, содержащей сведения о перевозках.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2.1.5.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Принять необходимые меры по обеспечению безопасности персональных данных Заказчика и (или)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туриста, в том числе при их обработке и использовании.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2.2.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Туроператор вправе: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нарушения Туристом условий оплаты, порядка и/или комплектности предоставления документов необходимых для исполнения обязательств по Договору аннулировать бронирование туристского продукта в соответствии с действующим законодательством и п. 5.5 настоящего Договора.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2.3.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 обязуется: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2.3.1.</w:t>
      </w: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Произвест</w:t>
      </w:r>
      <w:r w:rsidRPr="00F83B01">
        <w:rPr>
          <w:rFonts w:ascii="inherit" w:eastAsiaTheme="minorHAnsi" w:hAnsi="inherit" w:cstheme="minorBidi" w:hint="eastAsia"/>
          <w:sz w:val="23"/>
          <w:szCs w:val="23"/>
          <w:lang w:eastAsia="ru-RU"/>
        </w:rPr>
        <w:t>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своевременную оплату услуг Туроператора в соответствии с разделом 3 Договора.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установленный Туроператором срок, но не позднее 2 дней до начала поездки, предоставить Туроператору комплект необходимых для исполнения договора документов (в том числе паспорт,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фотографии в требуемом количестве, анкетную информацию), сообщить сведения и представить иные документы, </w:t>
      </w:r>
      <w:proofErr w:type="spellStart"/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истребуемые</w:t>
      </w:r>
      <w:proofErr w:type="spellEnd"/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Туроператором и (или) указанные в Заявке и в настоящем договоре. О конкретном комплекте необходимых документов и сроке их представления Турист уведомляется при заключении настоящего Договора в электронном виде или путем включения перечня таких документов в подтверждение бронирования. Подписанием настоящего договора Турист подтверждает получение соответствующих сведений. По требованию Туроператора Турист обязуется предоставить документы и сведения в иные, в том числе в более сжатые сроки.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Предоставить Туроператору точную информацию о своем адресе и телефоне, необходимую Туроператору для оперативной связи с Туристом.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Заблаговременно письменно довести до сведения Туроператора информацию об обстоятельствах, препятствующих совершению путешествия, к которым, в том числе, но не только, относятся: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различного рода заболевания Заказчика и связанные с ними медицинские противопоказания (в том числе применительно к разным видам передвижения, смене климатических условий, особенностям местной кухни, применению лекарственных средств и т.п.);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имевшие место в прошлом конфликтные ситуации с государственными органами, органами местного самоуправления;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иностранное гражданство Туриста, в случае если он не российский гражданин;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необходимость получения Туристом специальных разрешений или согласований от третьих лиц или компетентных органов, в том числе: получения согласия на перемещение ребенка, разрешения на перемещение оружия, разрешения на перемещение животного, разрешения на перемещение художественных ценностей и прочих разрешений, и согласований.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 невозможности оказания услуг в связи с неисполнением Туристом указанных выше обязательств услуги считаются не оказанными по вине Туриста, с наступлением последствий, предусмотренных ст.781 ГК РФ.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Своевременно прибыть в аэропорт (на вокзал) к установленному Туроператором месту встречи. Неявка (опоздание) к отправлению по любым причинам признается отказом Туриста от исполнения договора с применением последствий п.5.4. договора. Изменение сроков поездки возможно только по предварительному письменному согласованию с Туроператором, при отсутствии которого Туристу не будет предоставлено размещение в отеле при самостоятельном прибытии Туриста в отель раньше или позже согласованного срока.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 xml:space="preserve">2.3.6.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Соблюдать правила перевозки пассажиров, ручной клади и багажа, установленные договором с перевозчиком, а также транспортными уставами, кодексами и соответствующими подзаконными актами.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Подписанием настоящего договора Турист подтверждает наличие у него исчерпывающей информации относительно правил перевозки и гарантирует Туроператору наличие возможности беспрепятственного выезда, транзита и въезда у всех участников поездки.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2.3.7.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Соблюдать законодательство места временного пребывания, уважать ее социальное устройство, обычаи, традиции, религиозные верования.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2.3.8.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Соблюдать во время путешествия правила личной безопасности.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2.3.9.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Относиться к имуществу третьих лиц с надлежащей заботливостью и осмотрительностью, соблюдать установленные третьими лицами правила пользования таким имуществом, не причинять вреда имуществу третьих лиц.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2.3.10.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Производить за свой счет расходы, связанные с перевозкой сверхнормативного багажа, освободить средство (место) размещения в последний день пребывания до расчетного часа, оплатить счета за услуги, предоставляемые средством размещения и не входящие в заказанный туристский продукт</w:t>
      </w:r>
      <w:r w:rsidR="000823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туристическую услугу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2.3.11.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Незамедлительно информировать Туроператора, а также представителей принимающей стороны о неоказании или ненадлежащем оказании входящих в туристский продукт </w:t>
      </w:r>
      <w:r w:rsidR="000823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или в туристическую услугу 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услуг со стороны третьих лиц.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2.3.12.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Ознакомить указанных в договоре и Заявке участников путешествия с содержанием договора и со всей информацией, предоставленной Туроператором Туристу, в том случае, если Турист, заключил настоящий договор не только от своего имени, но также от имени или в интересах иных, указанных в договоре лиц; при этом Турист гарантирует наличие у себя полномочий на осуществление сделки в чужих интересах.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2.3.13.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связи с возникновением угрозы распространения инфекции на территории временного пребывания, Турист обязуется соблюдать правила профилактики заражения, установленные санитарно- эпидемиологические требования (в том числе: избегать посещения мест массового скопления людей, соблюдать дистанцию не менее 1,5 метра, соблюдать гигиену рук, носить медицинскую маску и прочие).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2.4. 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 вправе: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Получить при заключении договора информацию, предоставляемую Туроператором в соответствии с п. 2.1.2. договора.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Отказаться от исполнения настоящего договора при условии оплаты Туроператору фактически понесенных расходов, связанных с исполнением обязательств по настоящему договору.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Потребовать возмещения убытков и компенсации морального вреда в случае невыполнения условий договора в порядке, установленном законодательством Российской Федерации.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при подготовке к путешествию, во время его совершения, включая транзит, имеет право на: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свободу передвижения, свободный доступ к туристским ресурсам с учетом принятых в месте временного пребывания ограничительных мер;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содействие органов власти (органов местного самоуправления) места временно пребывания в получении правовой и иных видов неотложной помощи;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беспрепятственный доступ к средствам связи.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имеет право: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получить копию свидетельства о внесении сведений о Туроператоре в Единый федеральный реестр туроператоров,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получить документы, необходимые туристу для совершения путешествия в соответствии с Договором.</w:t>
      </w: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2.4.6.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вправе по своему собственному решению совершить поездку в место временного пребывания при наличии на ее территории неблагоприятной санитарно-эпидемиологической обстановки, при условии несения возможных негативных последствий, связанных с ограничением отдыха, с выездом из места временного пребывания и прочими негативными последствиями.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F83B01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3.</w:t>
      </w:r>
      <w:r w:rsidR="00394322" w:rsidRPr="00F83B01">
        <w:rPr>
          <w:rFonts w:ascii="inherit" w:eastAsiaTheme="minorHAnsi" w:hAnsi="inherit" w:cstheme="minorBidi"/>
          <w:b/>
          <w:sz w:val="23"/>
          <w:szCs w:val="23"/>
          <w:lang w:eastAsia="ru-RU"/>
        </w:rPr>
        <w:t>ПОРЯДОК ОКАЗАНИЯ УСЛУГ. УСЛОВИЯ ОПЛАТЫ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Заказчик подбирает туристский продукт 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или туристическую услугу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на официальном сайте Туроператора 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15" w:history="1"/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hyperlink r:id="rId16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  <w:r w:rsidR="00394322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и получает необходимую и достоверную информацию. Информация о туристском продукте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услуге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предоставляется Туристу в наглядной форме, путем ее передачи из системы бронирования Туроператора в личный кабинет туриста, на электронную почту Туриста, а при необходимости может быть уточнена у сотрудников Туроператора в устной форме посредством телефонного звонка на номер</w:t>
      </w:r>
      <w:r w:rsidR="00F93A89">
        <w:rPr>
          <w:rFonts w:ascii="inherit" w:eastAsiaTheme="minorHAnsi" w:hAnsi="inherit" w:cstheme="minorBidi"/>
          <w:sz w:val="23"/>
          <w:szCs w:val="23"/>
          <w:lang w:eastAsia="ru-RU"/>
        </w:rPr>
        <w:t xml:space="preserve">а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+7 (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>8142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) 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>76-30-30</w:t>
      </w:r>
      <w:r w:rsidR="00F93A89">
        <w:rPr>
          <w:rFonts w:ascii="inherit" w:eastAsiaTheme="minorHAnsi" w:hAnsi="inherit" w:cstheme="minorBidi"/>
          <w:sz w:val="23"/>
          <w:szCs w:val="23"/>
          <w:lang w:eastAsia="ru-RU"/>
        </w:rPr>
        <w:t>, 88002349331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После выбора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 получения необходимой и достоверной информации, Турист заполняет специальную форму в личном кабинете в системе бронирования Туроператора в сети Интернет. Получив запрос, Туроператор направляет Туристу подтверждение (возможности)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>бронирования с использованием электронной формы связи.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Запрос Туриста должен содержать следующую информацию:</w:t>
      </w:r>
    </w:p>
    <w:p w:rsidR="00715F55" w:rsidRPr="00F83B01" w:rsidRDefault="00F93A89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ФИО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туристов (в русской и (или) иной транскрипции, которые даются в загранпаспорте), их пол, дата рождения, гражданство;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сроки совершения и маршрут путешествия;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название и категория средства размещения, количество бронируемых номеров с указанием категорий номеров; сроки проживания;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тип питания;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необходимость включения в туристский продукт услуг по перевозке туриста;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ссылка на номер ценового предложения, при наличии;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необходимость включения в туристский продукт дополнительных услуг, в том числе услуг по страхованию туристов;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иные условия и сведения, имеющие отношение к туристскому продукту или пожеланиям Туриста. Турист, при бронировании, обязан предоставить Туроператору указанную информацию.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личном кабинете Туриста размещается Заявка и информация о статусе Заявки. Личный кабинет и Заявка являются приложением к настоящему Договору и его неотъемлемой частью.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После бронирования Заявка получает статус «В ожидании». Цена договора, указанная в Заявке со статусом «В ожидании», подлежит уточнению у поставщиков услуг и может быть изменена в порядке ч. 2 ст. 424 ГК РФ.</w:t>
      </w:r>
    </w:p>
    <w:p w:rsidR="00715F55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 в течение 2-х рабочих дней сообщает Туристу о возможности бронирования и оплаты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соответствующего характеристикам, указанным в Заявке.</w:t>
      </w:r>
    </w:p>
    <w:p w:rsidR="00A2326B" w:rsidRPr="00F83B01" w:rsidRDefault="00A2326B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3.7. </w:t>
      </w:r>
      <w:r w:rsidRPr="00A2326B">
        <w:rPr>
          <w:rFonts w:ascii="inherit" w:eastAsiaTheme="minorHAnsi" w:hAnsi="inherit" w:cstheme="minorBidi"/>
          <w:sz w:val="23"/>
          <w:szCs w:val="23"/>
          <w:lang w:eastAsia="ru-RU"/>
        </w:rPr>
        <w:t>Стоимость Турпродукта устанавливается каталогами, прайс-листами Принципала, в том числе размещаемыми на сайте Принципала (http://kaleva-tour.ru), а также любыми другими документами, подтверждающими изменения цены каждого конкретного Тура. Операция реализации туристского продукта не облагается НДС в соответствии с подпунктом 39 пункта 3 ст. 149 Налогового кодекса Российской Федерации. По иным операциям, общество будет применять налоговую ставку по НДС в размере 5%.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</w:t>
      </w:r>
      <w:r w:rsidR="00A2326B">
        <w:rPr>
          <w:rFonts w:ascii="inherit" w:eastAsiaTheme="minorHAnsi" w:hAnsi="inherit" w:cstheme="minorBidi"/>
          <w:sz w:val="23"/>
          <w:szCs w:val="23"/>
          <w:lang w:eastAsia="ru-RU"/>
        </w:rPr>
        <w:t>8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отсутствия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соответствующего указанным в Заявке требованиям Туриста, Туроператор вправе предложить альтернативный туристский продукт.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</w:t>
      </w:r>
      <w:r w:rsidR="00A2326B">
        <w:rPr>
          <w:rFonts w:ascii="inherit" w:eastAsiaTheme="minorHAnsi" w:hAnsi="inherit" w:cstheme="minorBidi"/>
          <w:sz w:val="23"/>
          <w:szCs w:val="23"/>
          <w:lang w:eastAsia="ru-RU"/>
        </w:rPr>
        <w:t>9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не подтверждения бронирования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соответствующего указанным в Заявке требованиям Туриста, или не достижения соглашения между Туроператором и Туристом о предоставлении альтернативного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Турист вправе отказаться от предоставления услуг.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</w:t>
      </w:r>
      <w:r w:rsidR="00A2326B">
        <w:rPr>
          <w:rFonts w:ascii="inherit" w:eastAsiaTheme="minorHAnsi" w:hAnsi="inherit" w:cstheme="minorBidi"/>
          <w:sz w:val="23"/>
          <w:szCs w:val="23"/>
          <w:lang w:eastAsia="ru-RU"/>
        </w:rPr>
        <w:t>10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 наличии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соответствующего указанным в Заявке требованиям Туриста, Заявка Туриста получает статус «Подтверждена».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A2326B">
        <w:rPr>
          <w:rFonts w:ascii="inherit" w:eastAsiaTheme="minorHAnsi" w:hAnsi="inherit" w:cstheme="minorBidi"/>
          <w:sz w:val="23"/>
          <w:szCs w:val="23"/>
          <w:lang w:eastAsia="ru-RU"/>
        </w:rPr>
        <w:t>1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После подтверждения бронирования и изменение заявка на статус «Подтверждена», по Заявке должна быть внесена предоплата, согласно графика оплат, представленном в личном кабинете в Заявке.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A2326B">
        <w:rPr>
          <w:rFonts w:ascii="inherit" w:eastAsiaTheme="minorHAnsi" w:hAnsi="inherit" w:cstheme="minorBidi"/>
          <w:sz w:val="23"/>
          <w:szCs w:val="23"/>
          <w:lang w:eastAsia="ru-RU"/>
        </w:rPr>
        <w:t>2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Расчеты между Туроператором и Туристом производятся с использованием платежных карт или в безналичной форме. Туристский продукт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туристическая услуга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считается оплаченным с момента поступления платежа на счет Туроператора.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3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После полной оплаты цены договора и подтверждения Туроператором возможности предоставления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в Заявке Туриста в пункте «Оплата» отражается сумма полной оплаты.</w:t>
      </w:r>
    </w:p>
    <w:p w:rsidR="00715F55" w:rsidRPr="00F83B01" w:rsidRDefault="0016376A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4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Обязанность по предоставлению туристского продукта 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или туристической услуги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по настоящему договору не возникает до момента полной оплаты цены договора (а в случае увеличения цены договора – до момента доплаты). До момента полной оплаты Туристом услуг Туроператор вправе в любое время потребовать расторжения договора. Оплатой по договору (полной или частичной) Турист подтверждает факт получения необходимой и достоверной информации, факт получения данных для входа в личный кабинет, факт ознакомления с текстом Заявки, факт получения информации о месте и времени получения документов, необходимых для потребления услуг, входящих в туристский продукт.</w:t>
      </w:r>
    </w:p>
    <w:p w:rsidR="00715F55" w:rsidRPr="00F83B01" w:rsidRDefault="00CB6A46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5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Все виды платежей по настоящему Договору производятся в рублях.</w:t>
      </w:r>
    </w:p>
    <w:p w:rsidR="00715F55" w:rsidRPr="00F83B01" w:rsidRDefault="00CB6A46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6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Процент на сумму предварительной оплаты (аванса) не начисляется и уплате не подлежит.</w:t>
      </w:r>
    </w:p>
    <w:p w:rsidR="00715F55" w:rsidRPr="00F83B01" w:rsidRDefault="00CB6A46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7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роста транспортных тарифов и (или) при введении новых или повышении действующих налогов и сборов, при наступлении указанных обстоятельств до полной оплаты Туристом настоящего договора, производится перерасчет цены договора с доплатой Туристом разницы в цене, или согласуются условия расторжения Договора.</w:t>
      </w:r>
    </w:p>
    <w:p w:rsidR="00715F55" w:rsidRPr="00F83B01" w:rsidRDefault="00CB6A46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3.1</w:t>
      </w:r>
      <w:r w:rsidR="006F0E6A">
        <w:rPr>
          <w:rFonts w:ascii="inherit" w:eastAsiaTheme="minorHAnsi" w:hAnsi="inherit" w:cstheme="minorBidi"/>
          <w:sz w:val="23"/>
          <w:szCs w:val="23"/>
          <w:lang w:eastAsia="ru-RU"/>
        </w:rPr>
        <w:t>8</w:t>
      </w:r>
      <w:bookmarkStart w:id="0" w:name="_GoBack"/>
      <w:bookmarkEnd w:id="0"/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отмены туристской поездки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 связанных с ней мероприятия в связи с неблагоприятной эпидемиологической ситуацией на территории места временного пребывания, участие в которой Туристом было заказано и оплачено, сроки туристской поездки и связанных с ней мероприятий переносятся Туроператором на следующий год, а в случае не предоставления переноса сроков мероприятия, оплата возвращается Туристу.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CB6A46" w:rsidRDefault="00CB6A46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lastRenderedPageBreak/>
        <w:t xml:space="preserve">4. </w:t>
      </w:r>
      <w:r w:rsidR="00394322" w:rsidRPr="00CB6A46">
        <w:rPr>
          <w:rFonts w:ascii="inherit" w:eastAsiaTheme="minorHAnsi" w:hAnsi="inherit" w:cstheme="minorBidi"/>
          <w:b/>
          <w:sz w:val="23"/>
          <w:szCs w:val="23"/>
          <w:lang w:eastAsia="ru-RU"/>
        </w:rPr>
        <w:t>СРОК ДЕЙСТВИЯ ДОГОВОРА.</w:t>
      </w:r>
    </w:p>
    <w:p w:rsidR="00715F55" w:rsidRPr="00F83B01" w:rsidRDefault="00CB6A46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4.1.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Настоящий Договор, устанавливающий права и обязанности Сторон по реализации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, считается заключенным при условии подтверждения Туроператором бронирования туристского продукта</w:t>
      </w:r>
      <w:r w:rsidR="00AB2C5E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или туристической услуги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и действует до даты окончания туристской поездки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CB6A46" w:rsidRDefault="00CB6A46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CB6A46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5. </w:t>
      </w:r>
      <w:r w:rsidR="00394322" w:rsidRPr="00CB6A46">
        <w:rPr>
          <w:rFonts w:ascii="inherit" w:eastAsiaTheme="minorHAnsi" w:hAnsi="inherit" w:cstheme="minorBidi"/>
          <w:b/>
          <w:sz w:val="23"/>
          <w:szCs w:val="23"/>
          <w:lang w:eastAsia="ru-RU"/>
        </w:rPr>
        <w:t>ИЗМЕНЕНИЕ И РАСТОРЖЕНИЕ ДОГОВОРА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Настоящий Договор может быть изменен или расторгнут по соглашению сторон или по иным основаниям, предусмотренным действующим законодательством или настоящим Договором.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Каждая из сторон вправе потребовать изменения или расторжения Договора в связи с существенным изменением обстоятельств, из которых стороны исходили при заключении Договора. К существенным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  <w:sectPr w:rsidR="00715F55" w:rsidRPr="00F83B01">
          <w:pgSz w:w="11900" w:h="16840"/>
          <w:pgMar w:top="220" w:right="460" w:bottom="280" w:left="460" w:header="720" w:footer="720" w:gutter="0"/>
          <w:cols w:space="720"/>
        </w:sectPr>
      </w:pP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>изменениям обстоятельств относятся: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ухудшение условий туристской поездки;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изменение сроков совершения туристской поездки;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непредвиденный рост транспортных тарифов;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невозможность совершения Заказчиком поездки по независящим от него обстоятельствам (болезнь Туриста, иные обстоятельства, препятствующие совершению путешествия).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Договор может быть изменен или расторгнут в случаях и порядке, предусмотренном законодательством Российской Федерации, в том числе по соглашению Сторон, оформленному в письменной форме.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Любые Изменения в Туристский продукт, иные условия Заявки допускаются по соглашению Сторон.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вправе отказаться от исполнения договора возмездного оказания услуг при условии оплаты Туроператору фактически понесенных им расходов.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5.6.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 вправе отказаться от исполнения обязательств по договору возмездного оказания услуг лишь при условии полного возмещения Туристу убытков.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3362ED" w:rsidRDefault="003362ED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3362ED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6. </w:t>
      </w:r>
      <w:r w:rsidR="00394322" w:rsidRPr="003362ED">
        <w:rPr>
          <w:rFonts w:ascii="inherit" w:eastAsiaTheme="minorHAnsi" w:hAnsi="inherit" w:cstheme="minorBidi"/>
          <w:b/>
          <w:sz w:val="23"/>
          <w:szCs w:val="23"/>
          <w:lang w:eastAsia="ru-RU"/>
        </w:rPr>
        <w:t>ОТВЕТСТВЕННОСТЬ ТУРИСТА И ТУРОПЕРАТОРА. ПОРЯДОК ПРЕДЪЯВЛЕНИЯ ПРЕТЕНЗИЙ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Ответственность перед Туристом за неоказание или ненадлежащее оказание услуг, входящих в туристский продукт, отвечающий указанным в Заявке требованиям Туриста, независимо от того, кем должны были оказываться или оказывались эти услуги, несет Туроператор.</w:t>
      </w:r>
    </w:p>
    <w:p w:rsidR="00715F55" w:rsidRPr="00F83B01" w:rsidRDefault="003362E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При наличии каких-либо замечаний относительно качества услуг, оказываемых на протяжении туристской поездки и перечисленных в Заявке, или замечаний относительно действий третьих лиц, непосредственно оказывающих Туристу услуги, Туристу следует незамедлительно обратиться к Туроператору и представителям принимающей стороны на местах, по телефонам, указанным в Договоре и приложениях к нему, или в ваучере, программе пребывания и памятке.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Претензии к качеству Туристского продукта предъявляются Туроператору в письменной форме в течение 20 дней с даты окончания действия договора о реализации туристского продукта и подлежат рассмотрению в течение 10 дней с даты получения претензий. Датой получения претензии считается дата расписки представителя получателя в получении документа либо дата отправки электронного сообщения, направленного по электронной почте, указанной в реквизитах Договора.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Сведения о порядке и сроках предъявления Туристом требований к организации, предоставившей Туроператору финансовое обеспечение, а также информация об основаниях для осуществления выплат по договору страхования ответственности Туроператора и по банковской гарантии, содержатся в приложении № 2 к настоящему договору.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6.5.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возникновения разногласий по договору между Туристом и Туроператором стороны приложат все усилия для того, чтобы решить конфликтную ситуацию путем переговоров и в претензионном порядке.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не достижения соглашения в досудебном порядке, спор разрешается в суде.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6.7.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 не несет ответственности перед Туристом за понесенные Туристом расходы и иные негативные последствия, возникшие вследствие нарушения Туристом установленных правил пользования услугами, а также по иным основаниям, предусмотренным федеральными законами, в том числе: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вследствие недостоверности, недостаточности и (или) несвоевременности предоставления Туристом сведений и документов, необходимых для исполнения Договора;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если Турист не сможет совершить путешествие или воспользоваться отдельными услугами по причине действий официальных органов или властей России;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вследствие любых действий посольств, консульств, связанных с отказом в выдаче визы, задержкой выдачи визы, иных действий;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если Турист не сможет совершить путешествие по причине наличия на территории РФ неисполненных обязательств, в том числе обязательств об уплате алиментов, неисполненных решений суда;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вследствие утери, утраты, кражи личного багажа, ценностей и документов Туриста в период поездки;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вследствие несоответствия услуг ожиданиям Туриста;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если вследствие отсутствия надлежащих документов (в том числе, но не ограничиваясь перечисленным: заграничных паспортов с достаточным сроком действия, разрешений, согласований (в том числе, но не ограничиваясь: согласия на выезд несовершеннолетнего Туриста, разрешительных отметок, печатей, штампов страниц в паспорте) виз или нарушения правил поведения в общественных местах, решением властей или ответственных лиц Туристу отказано в возможности выезда из страны или въезда в страну, либо в возможности полета по авиабилету или в проживании в забронированной гостинице.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6.8.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За убытки, причиненные Туристу вследствие отмены или изменения времени отправления авиарейсов, поездов, судов, и иных транспортных средств, ответственность несёт перевозчик и (или) Туроператор в соответствии с российским и международным законодательством. По качеству услуг, предоставленных перевозчиком, Турист вправе (но не обязан) предъявить претензии непосредственно к перевозчику.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6.9.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Туроператор не несет ответственности за несоответствие предоставленного туристического обслуживания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>субъективным ожиданиям и оценкам Туриста.</w:t>
      </w:r>
    </w:p>
    <w:p w:rsidR="00715F55" w:rsidRPr="00F83B01" w:rsidRDefault="0011774D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6.10.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несет ответственность за соответствие документов, участников поездки, требованиям законодательства РФ, а также достаточность документов для оформления Туроператором услуг, входящих в туристский продукт.</w:t>
      </w:r>
    </w:p>
    <w:p w:rsidR="00715F55" w:rsidRPr="00F83B01" w:rsidRDefault="00E63C63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если действия Туриста нанесли ущерб Туроператору и третьим лицам, с Туриста взыскиваются убытки в размерах и в порядке, предусмотренных действующим законодательством.</w:t>
      </w:r>
    </w:p>
    <w:p w:rsidR="00715F55" w:rsidRPr="00F83B01" w:rsidRDefault="00E63C63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несет ответственность за наличие у него и иных участников поездки документов, необходимых для совершения поездки (в том числе действительного паспорта с достаточным сроком действия) разрешительных отметок в документах, отсутствие согласия на выезд несовершеннолетнего туриста; Заказчик обязан иметь и обеспечить наличие у иных участников путешествия на момент начала поездки соответствующих документов, позволяющим осуществить использование услуг входящих в туристский продукт (паспорт, свидетельство о рождении, иные документы).</w:t>
      </w:r>
    </w:p>
    <w:p w:rsidR="00715F55" w:rsidRPr="00F83B01" w:rsidRDefault="00E63C63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 не несет ответственности в случае, если Турист предупрежден Туроператором о том, что на территории места временного пребывания существует и сохраняется неблагоприятная эпидемиологическая ситуация, однако, несмотря на это, Турист все же решит совершить поездку в данное место временного пребывания. В этом случае:</w:t>
      </w:r>
    </w:p>
    <w:p w:rsidR="00715F55" w:rsidRPr="00F83B01" w:rsidRDefault="00E63C63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6.13.1.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самостоятельно принимает на себя все негативные последствия, связанные с неблагоприятной эпидемиологической ситуацией в месте временного пребывания;</w:t>
      </w:r>
    </w:p>
    <w:p w:rsidR="00715F55" w:rsidRPr="00F83B01" w:rsidRDefault="00E63C63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6.13. 2.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самостоятельно несет ответственность, возникшие расходы и теряет право обращения за компенсацией каких-либо убытков к Туроператору, в случае сокращения принимающей стороной дней отдыха, закрытием объектов культуры и отдыха, отменой массовых развлекательных мероприятий и введением прочих ограничений, установленных руководством места временного размещения, в рамках мер, вводимых по борьбе с распространением инфекции;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6.13.3 Турист самостоятельно несет ответственность, возникшие расходы и не имеет права обращаться за компенсацией убытков к Туроператору, при заражении в месте временного размещения.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Туроператор не несет ответственности в случае, если во время отдыха Туриста на территории места временного пребывания обнаружится резкое ухудшение санитарно-эпидемиологической обстановки, в связи с чем к туристам и иным лицам будут применены меры изоляции, связанные с борьбой по распространению инфекции.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6.15 Турист предупрежден о необходимости добровольного страхования рисков, связанных с получением травмы, отравлением, внезапным острым заболеванием, инфекционным заболеванием или обострением хронического </w:t>
      </w:r>
      <w:proofErr w:type="spellStart"/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заболевани</w:t>
      </w:r>
      <w:proofErr w:type="spellEnd"/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, включая медицинские расходы на госпитализацию, лечение, на вынужденное нахождение в месте временного пребывания, медицинскую эвакуацию в месте временного пребывания и из места временного пребывания в место постоянного проживания, и (или) возвращения тела (останков) из места временного пребывания в место постоянного проживания. При отсутствии у Туриста вышеуказанного страхования рисков, Туроператор не несет ответственности за расходы, понесенные Туристом или родственниками Туриста.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5612D0" w:rsidRDefault="005612D0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5612D0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7. </w:t>
      </w:r>
      <w:r w:rsidR="00394322" w:rsidRPr="005612D0">
        <w:rPr>
          <w:rFonts w:ascii="inherit" w:eastAsiaTheme="minorHAnsi" w:hAnsi="inherit" w:cstheme="minorBidi"/>
          <w:b/>
          <w:sz w:val="23"/>
          <w:szCs w:val="23"/>
          <w:lang w:eastAsia="ru-RU"/>
        </w:rPr>
        <w:t>ОБСТОЯТЕЛЬСТВА НЕПРЕОДОЛИМОЙ СИЛЫ</w:t>
      </w:r>
    </w:p>
    <w:p w:rsidR="00715F55" w:rsidRPr="00F83B01" w:rsidRDefault="007D7927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7D7927">
        <w:rPr>
          <w:rFonts w:ascii="inherit" w:eastAsiaTheme="minorHAnsi" w:hAnsi="inherit" w:cstheme="minorBidi"/>
          <w:sz w:val="23"/>
          <w:szCs w:val="23"/>
          <w:lang w:eastAsia="ru-RU"/>
        </w:rPr>
        <w:t>7.1.</w:t>
      </w: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Стороны освобождается от ответственности за частичное или полное неисполнение обязательств по настоящему договору, если такое неисполнение произошло вследствие установленного (доказанного) действия обстоятельств непреодолимой силы, в том числе землетрясений, наводнений, цунами, пожара, тайфуна, снежного заноса, военных действий, массовых заболеваний, заболеваний, признанных ВОЗ эпидемией и пандемией, забастовок, ограничений перевозок, террористических актов и других обстоятельств, не зависящих от Туроператора. В случае, когда невозможность исполнения возникла по обстоятельствам, за которые ни одна из сторон не отвечает, применяются последствия, предусмотренные п. 5.4. настоящего Договора, а также предусмотренные п. 3.17 настоящего Договора, а в случае принятия специальных нормативно правовых актов, регламентирующих порядок взаимоотношений сторон в сложившихся обстоятельствах, применяются положения таких актов.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7D7927" w:rsidRDefault="007D7927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7D7927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8. </w:t>
      </w:r>
      <w:r w:rsidR="00394322" w:rsidRPr="007D7927">
        <w:rPr>
          <w:rFonts w:ascii="inherit" w:eastAsiaTheme="minorHAnsi" w:hAnsi="inherit" w:cstheme="minorBidi"/>
          <w:b/>
          <w:sz w:val="23"/>
          <w:szCs w:val="23"/>
          <w:lang w:eastAsia="ru-RU"/>
        </w:rPr>
        <w:t>ПРОЧИЕ УСЛОВИЯ ДОГОВОРА</w:t>
      </w:r>
    </w:p>
    <w:p w:rsidR="00715F55" w:rsidRPr="00F83B01" w:rsidRDefault="007D7927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Настоящий договор составлен на русском языке, форма Договора размещена в системе бронирования в общем доступе зарегистрированным пользователям системы. Договор с указанием конкретных параметров Туриста, туристского продукта, Туроператора, цены и иных существенных условий формируется на основании Заявки Туриста и направляется в электронном виде в личный кабинет и/или на электронную почту Туриста.</w:t>
      </w:r>
    </w:p>
    <w:p w:rsidR="00715F55" w:rsidRPr="00F83B01" w:rsidRDefault="007D7927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8.1.1.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изменения условий формы договора после направления Заявки, но до оплаты Туристом, Туроператор направляет Туристу договор в новой форме, с новыми условиями. Турист, осуществляя оплату после получения новой формы (редакции) Договора, акцептирует Договор на условиях новой редакции.</w:t>
      </w:r>
    </w:p>
    <w:p w:rsidR="00715F55" w:rsidRPr="00F83B01" w:rsidRDefault="007D7927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8.1.2.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 случае направления Туроператором новой формы (редакции) Договора после осуществления оплаты Туристом Договор исполняется в последней редакции, направленной до осуществления оплаты.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8.1.3.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Договор, направленный Туристу менее чем за 2 (Два) часа до оплаты, признается направленным после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>оплаты, кроме случаев осуществления Туристом оплаты через личный кабинет, с осуществлением процедуры согласия с новой формой (редакцией) Договора.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8.1.4.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порядке, предусмотренном действующим законодательством РФ. Договор со всеми приложениями к нему признается правомерно заключенным путем обмена документами посредством факсимильной или электронной связи. Полученная Туристом (информация признается направленной надлежащим образом, в случае, если она поступила посредством связи (логин и пароль на сайте, телефон, электронная почта и др.), указанным в реквизитах настоящего договора.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почте, логину, паролю со стороны третьих лиц. Совершение Заказчиком действий по исполнению договора (в том числе, но не ограничиваясь – оплата по договору и (или) представление документов и сведений, необходимых для исполнения договора и (или) получение документов необходимых для совершения путешествия и (или) потребление оказываемых по договору услуг) подтверждает факт заключения договора и соблюдение письменной формы договора и приложений к нему.</w:t>
      </w:r>
    </w:p>
    <w:p w:rsidR="00715F55" w:rsidRPr="003331F2" w:rsidRDefault="003331F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8.3. </w:t>
      </w:r>
      <w:r w:rsidR="00394322" w:rsidRPr="003331F2">
        <w:rPr>
          <w:rFonts w:ascii="inherit" w:eastAsiaTheme="minorHAnsi" w:hAnsi="inherit" w:cstheme="minorBidi"/>
          <w:b/>
          <w:sz w:val="23"/>
          <w:szCs w:val="23"/>
          <w:lang w:eastAsia="ru-RU"/>
        </w:rPr>
        <w:t>Перед подписанием договора Турист ознакомился с информацией, предоставленной Туроператором в соответствии с п. 2.1.2 настоящего Договора, а также с информацией:</w:t>
      </w:r>
    </w:p>
    <w:p w:rsidR="00715F55" w:rsidRPr="003331F2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u w:val="single"/>
          <w:lang w:eastAsia="ru-RU"/>
        </w:rPr>
      </w:pPr>
      <w:r w:rsidRPr="003331F2">
        <w:rPr>
          <w:rFonts w:ascii="inherit" w:eastAsiaTheme="minorHAnsi" w:hAnsi="inherit" w:cstheme="minorBidi"/>
          <w:sz w:val="23"/>
          <w:szCs w:val="23"/>
          <w:u w:val="single"/>
          <w:lang w:eastAsia="ru-RU"/>
        </w:rPr>
        <w:t xml:space="preserve">- </w:t>
      </w:r>
      <w:r w:rsidR="00394322" w:rsidRPr="003331F2">
        <w:rPr>
          <w:rFonts w:ascii="inherit" w:eastAsiaTheme="minorHAnsi" w:hAnsi="inherit" w:cstheme="minorBidi"/>
          <w:sz w:val="23"/>
          <w:szCs w:val="23"/>
          <w:u w:val="single"/>
          <w:lang w:eastAsia="ru-RU"/>
        </w:rPr>
        <w:t>о необходимости согласия родителей на поездку несовершеннолетнего туриста, а также наличия свидетельства о рождении или другого документа, подтверждающего родство родителей с ребенком;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расписании рейсов и поездов перевозчиков, времени и месте сбора группы;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том, что Туроператор не отвечает за возможные неточности, допущенные в гостиничных и других рекламных проспектах, которые изготовлены без его участия;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том, что субъективная оценка Туристом услуг не является критерием их качества;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условиях договора перевозки, об условиях возврата уплаченной за воздушную перевозку провозной платы и обмена билетов;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том, что при расторжении Договора уплаченная за воздушную перевозку Туриста провозная плата не возвращается, если иное прямо не указано в подтверждении бронирования;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условности классификации средств размещения и особенностях средств размещения в месте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временного пребывания;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расчетном часе заселения в отель и выселения из отеля. Условия договора не предусматривают вселение Туриста в номер средства размещения немедленно по прибытию, а также его выселение из номера непосредственно перед убытием из средства размещения. Время заселения/выселения в/из номера средства размещения устанавливается каждым средством размещения самостоятельно с учетом принятого в его стране/регионе расчетного часа. Согласно общепринятой международной практике, расчетный час в отелях может варьироваться с 12 часов до 19 часов местного времени;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требованиях, предъявляемых уполномоченными органами к документам граждан России, Украины, Белоруссии, Узбекистана и иных стран;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условиях проживания и питания в средстве размещения, о порядке предоставления экскурсий;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том, что в непосредственной близости от средства размещения могут в любое время начаться строительные, инженерные работы, возводиться или находиться коммуникации и оборудование, могут располагаться магазины, рестораны, дискотеки, автостоянки, другие организации, осветительные мачты, могут проходить пешеходные, автомобильные, железные дороги и т.д., в результате чего возможно возникновение нежелательных шумовых, визуальных эффектов, запахов, вибраций и т.д. При этом указные явления находятся вне сферы компетенции Туроператора, в связи с чем ответственность по данным обстоятельствам на Туроператора не возлагается;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правилах поведения во время туристической поездки;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состоянии природной среды в месте отдыха и о специфике погодных условий;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санитарно-эпидемиологической обстановке в месте временного пребывания;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 опасностях, с которыми возможна встреча при совершении туристской поездки;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возможных рисках и их последствиях для жизни и здоровья Туриста, в случае если Турист предполагает совершить туристскую поездку, связанную с прохождением маршрутов, представляющих повышенную опасность для его жизни и здоровья (экстремальные виды туризма, походы, сплавы);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-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о конкретном третьем лице, которое будет оказывать отдельные услуги, входящие в туристский продукт, если это имеет значение, исходя из характера туристского продукта.</w:t>
      </w:r>
    </w:p>
    <w:p w:rsidR="00715F55" w:rsidRPr="00F83B01" w:rsidRDefault="003331F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8.4.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предупрежден о том, что в исключительных случаях возможна замена Туроператором услуг, входящих в туристский продукт (в том числе замена средства размещения, перевозчика, типа воздушного судна), на аналогичные услуги без взимания какой-либо доплаты. В случае несогласия с заменой средства размещения, и/или заменой перевозчика/воздушного судна – если перевозчик/воздушное судно было указано как существенное условие – Турист обязан уведомить об отказе в принятии замененных услуг, не позднее 5 (Пяти) рабочих дней с даты уведомления о соответствующей замене, но не позднее даты начала путешествия.</w:t>
      </w:r>
    </w:p>
    <w:p w:rsidR="00715F55" w:rsidRPr="003331F2" w:rsidRDefault="003331F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8.5. </w:t>
      </w:r>
      <w:r w:rsidR="00394322" w:rsidRPr="003331F2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Туристу рекомендуется (за день до вылета) уточнить у Туроператора время и место вылета, сроки </w:t>
      </w:r>
      <w:r w:rsidR="00394322" w:rsidRPr="003331F2">
        <w:rPr>
          <w:rFonts w:ascii="inherit" w:eastAsiaTheme="minorHAnsi" w:hAnsi="inherit" w:cstheme="minorBidi"/>
          <w:b/>
          <w:sz w:val="23"/>
          <w:szCs w:val="23"/>
          <w:lang w:eastAsia="ru-RU"/>
        </w:rPr>
        <w:lastRenderedPageBreak/>
        <w:t>совершения путешествия, расписание авиарейсов, место и время сбора группы, прочие существенные данные.</w:t>
      </w:r>
    </w:p>
    <w:p w:rsidR="00715F55" w:rsidRPr="00F83B01" w:rsidRDefault="005053F0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8.6.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Если Турист не воспользовался забронированным пассажирским местом на каком-либо участке маршрута перевозки, то Турист должен сообщить перевозчику о намерении продолжить перевозку на последующих участках маршрута перевозки. Если Турист не сообщил перевозчику о намерении продолжить перевозку, перевозчик имеет право аннулировать бронирование на каждом последующем участке маршрута перевозки без уведомления Туриста. Отказ Туриста от перевозки на каком-либо участке маршрута перевозки признается изменением маршрута перевозки и осуществляется в порядке, предусмотренном для изменения Туристом условий договора перевозки пассажира.</w:t>
      </w:r>
    </w:p>
    <w:p w:rsidR="00715F55" w:rsidRPr="00F83B01" w:rsidRDefault="005053F0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8.7.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Невозможность использования туристского продукта, как в полном объеме, так и в части, по причинам, указанным в п.8.6. Договора, признается неоказанием услуг Туроператором по вине Туриста.</w:t>
      </w:r>
    </w:p>
    <w:p w:rsidR="00715F55" w:rsidRPr="00F83B01" w:rsidRDefault="005053F0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8.8.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Турист, а также участники поездки, указанные в договоре и приложениях к нему, выражают свое письменное согласие на обработку персональных данных, к которым относятся: фамилия, имя, отчество, дата и место рождения, пол, гражданство и национальность; серия, номер паспорта, лица вписанные в паспорт, иные паспортные данные; адрес проживания и регистрации, домашний и мобильный телефон, адрес электронной почты; семейное, социальное, имущественное положение (в том числе сведения о недвижимом имуществе, о наличии автомобиля); профессия; информация (включая адрес, рабочий телефон, должность, сроки работы) о текущем месте работы и о предыдущих местах работы; о состоянии здоровья, любые иные данные, которые Турист сообщил при заключении или в ходе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="00394322" w:rsidRPr="00F83B01">
        <w:rPr>
          <w:rFonts w:ascii="inherit" w:eastAsiaTheme="minorHAnsi" w:hAnsi="inherit" w:cstheme="minorBidi"/>
          <w:sz w:val="23"/>
          <w:szCs w:val="23"/>
          <w:lang w:eastAsia="ru-RU"/>
        </w:rPr>
        <w:t>исполнения договора.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 xml:space="preserve">Турист обязан получить и гарантирует наличие у него полномочий на представление персональных данных участников поездки, указанных в договоре и приложениях к нему. Турист обязан возместить любые расходы, связанные с отсутствием у Туриста соответствующих полномочий, в том числе убытки, связанные с санкциями проверяющих органов. Возмещение убытков Туроператора, в рамках настоящего пункта, не является штрафом и регулируется </w:t>
      </w:r>
      <w:proofErr w:type="spellStart"/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ст.ст</w:t>
      </w:r>
      <w:proofErr w:type="spellEnd"/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. 15, 1064 ГК РФ.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Обработка персональных данных осуществляется Туроператором и (или) поставщиками услуг в целях исполнения договора (в том числе, в зависимости от условий договора – в целях оформления проездных документов, бронирования номеров в средствах размещения и у перевозчиков, разрешения претензионных вопросов при их возникновении, представления информации уполномоченным государственным органам (в том числе по запросу судов и органов внутренних дел) и включает в себя сбор, систематизацию, накопление, хранение, уточнение (обновление, изменение), использование, распространение, блокирование, уничтожение персональных данных.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 проинформирован о том, что его персональные данные могут обрабатываться как автоматизированным, так и не автоматизированным способами обработки. Турист согласен с тем, что Туроператор вправе поручить обработку персональных данных Туриста другому лицу.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Настоящее согласие действует в течение 4 (Четырех) лет с даты прекращения Договора. Действие согласия может быть прекращено досрочно, на основании письменного заявления, которое подписывается Туристом и вручается, либо направляется заказным письмом с уведомлением о вручении Туроператору и/или поставщикам услуг. Турист согласен на обработку его персональных данных вплоть до вручения Туристом заявления об отзыве согласия на обработку персональных данных.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Туристу разъяснены и понятны права субъекта персональных данных.</w:t>
      </w:r>
    </w:p>
    <w:p w:rsidR="00715F55" w:rsidRPr="00F83B01" w:rsidRDefault="00394322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F83B01">
        <w:rPr>
          <w:rFonts w:ascii="inherit" w:eastAsiaTheme="minorHAnsi" w:hAnsi="inherit" w:cstheme="minorBidi"/>
          <w:sz w:val="23"/>
          <w:szCs w:val="23"/>
          <w:lang w:eastAsia="ru-RU"/>
        </w:rPr>
        <w:t>Адреса и паспортные данные Туриста и участников поездки указаны в договоре и приложениях к нему. Согласие на обработку персональных данных подтверждается акцептом Договора.</w:t>
      </w:r>
    </w:p>
    <w:p w:rsidR="00715F55" w:rsidRPr="005053F0" w:rsidRDefault="005053F0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9. </w:t>
      </w:r>
      <w:r w:rsidR="00394322"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>Турист подтверждает, что с условиями Договора ознакомлен и согласен. Документы, являющиеся приложением к настоящему Договору, полную информацию об условиях путешествия и оказываемых Туроператором услугах, получил.</w:t>
      </w:r>
    </w:p>
    <w:p w:rsidR="00715F55" w:rsidRPr="005053F0" w:rsidRDefault="0039432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>С правилами возврата уплаченной за воздушную перевозку провозной платы ознакомлен. На обработку персональных данных в соответствии с условиями договора согласен.</w:t>
      </w:r>
    </w:p>
    <w:p w:rsidR="00715F55" w:rsidRPr="005053F0" w:rsidRDefault="00394322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С правилами оформления </w:t>
      </w:r>
      <w:r w:rsidR="005053F0"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>добровольного медицинского страхования ознакомлен</w:t>
      </w:r>
      <w:r w:rsidRPr="005053F0">
        <w:rPr>
          <w:rFonts w:ascii="inherit" w:eastAsiaTheme="minorHAnsi" w:hAnsi="inherit" w:cstheme="minorBidi"/>
          <w:b/>
          <w:sz w:val="23"/>
          <w:szCs w:val="23"/>
          <w:lang w:eastAsia="ru-RU"/>
        </w:rPr>
        <w:t>. Подтверждает наличие у Туриста права заключить настоящий Договор также в интересах лиц, указанных в Приложении№ 1.</w:t>
      </w: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394322" w:rsidRDefault="006A2ABB" w:rsidP="00F83B01">
      <w:pPr>
        <w:pStyle w:val="a5"/>
        <w:rPr>
          <w:rFonts w:ascii="inherit" w:eastAsiaTheme="minorHAnsi" w:hAnsi="inherit" w:cstheme="minorBidi"/>
          <w:b/>
          <w:sz w:val="23"/>
          <w:szCs w:val="23"/>
          <w:lang w:eastAsia="ru-RU"/>
        </w:rPr>
      </w:pPr>
      <w:r w:rsidRPr="00394322">
        <w:rPr>
          <w:rFonts w:ascii="inherit" w:eastAsiaTheme="minorHAnsi" w:hAnsi="inherit" w:cstheme="minorBidi"/>
          <w:b/>
          <w:sz w:val="23"/>
          <w:szCs w:val="23"/>
          <w:lang w:eastAsia="ru-RU"/>
        </w:rPr>
        <w:t xml:space="preserve">10. </w:t>
      </w:r>
      <w:r w:rsidR="00394322" w:rsidRPr="00394322">
        <w:rPr>
          <w:rFonts w:ascii="inherit" w:eastAsiaTheme="minorHAnsi" w:hAnsi="inherit" w:cstheme="minorBidi"/>
          <w:b/>
          <w:sz w:val="23"/>
          <w:szCs w:val="23"/>
          <w:lang w:eastAsia="ru-RU"/>
        </w:rPr>
        <w:t>РЕКВИЗИТЫ ТУРОПЕРАТОРА: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Общество с ограниченной ответственностью «КАЛЕВА ТУР»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Юридический и почтовый адрес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185035, Республика Карелия, г. Петрозаводск, ул. Гоголя, д.3, кв.10</w:t>
      </w:r>
    </w:p>
    <w:p w:rsid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Телефон/факс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ab/>
        <w:t xml:space="preserve"> (8142)763030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E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>-</w:t>
      </w:r>
      <w:proofErr w:type="spellStart"/>
      <w:r>
        <w:rPr>
          <w:rFonts w:ascii="inherit" w:eastAsiaTheme="minorHAnsi" w:hAnsi="inherit" w:cstheme="minorBidi"/>
          <w:sz w:val="23"/>
          <w:szCs w:val="23"/>
          <w:lang w:eastAsia="ru-RU"/>
        </w:rPr>
        <w:t>mail</w:t>
      </w:r>
      <w:proofErr w:type="spellEnd"/>
      <w:r>
        <w:rPr>
          <w:rFonts w:ascii="inherit" w:eastAsiaTheme="minorHAnsi" w:hAnsi="inherit" w:cstheme="minorBidi"/>
          <w:sz w:val="23"/>
          <w:szCs w:val="23"/>
          <w:lang w:eastAsia="ru-RU"/>
        </w:rPr>
        <w:t>: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ab/>
      </w:r>
      <w:hyperlink r:id="rId17" w:history="1">
        <w:r w:rsidRPr="001076D9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karelia.kaleva@gmail.co</w:t>
        </w:r>
        <w:r w:rsidRPr="001076D9">
          <w:rPr>
            <w:rStyle w:val="a6"/>
            <w:rFonts w:ascii="inherit" w:eastAsiaTheme="minorHAnsi" w:hAnsi="inherit" w:cstheme="minorBidi"/>
            <w:sz w:val="23"/>
            <w:szCs w:val="23"/>
            <w:lang w:val="en-US" w:eastAsia="ru-RU"/>
          </w:rPr>
          <w:t>m</w:t>
        </w:r>
      </w:hyperlink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</w:p>
    <w:p w:rsidR="00394322" w:rsidRPr="00394322" w:rsidRDefault="00394322" w:rsidP="001720D0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сайт</w:t>
      </w:r>
      <w:r w:rsidRPr="00394322">
        <w:t xml:space="preserve"> </w:t>
      </w:r>
      <w:hyperlink r:id="rId18" w:history="1">
        <w:r w:rsidR="001720D0" w:rsidRPr="001720D0">
          <w:rPr>
            <w:rStyle w:val="a6"/>
            <w:rFonts w:ascii="inherit" w:eastAsiaTheme="minorHAnsi" w:hAnsi="inherit" w:cstheme="minorBidi"/>
            <w:sz w:val="23"/>
            <w:szCs w:val="23"/>
            <w:lang w:eastAsia="ru-RU"/>
          </w:rPr>
          <w:t>https://www.kaleva-tour.ru</w:t>
        </w:r>
      </w:hyperlink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>ИНН 1001152181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,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КПП 100101001</w:t>
      </w:r>
      <w:r w:rsidRPr="001720D0">
        <w:rPr>
          <w:rFonts w:ascii="inherit" w:eastAsiaTheme="minorHAnsi" w:hAnsi="inherit" w:cstheme="minorBidi"/>
          <w:sz w:val="23"/>
          <w:szCs w:val="23"/>
          <w:lang w:eastAsia="ru-RU"/>
        </w:rPr>
        <w:t xml:space="preserve"> ОГРН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1041000008565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Расчётный счет 40702810710650003316 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cr/>
        <w:t xml:space="preserve">Корреспондентский счет 30101810145250000411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в Главном управлении Банка России по Центральному федеральному округу г. Москва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lastRenderedPageBreak/>
        <w:t xml:space="preserve">БИК банка 044525411 КПП банка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770943002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Банк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ab/>
        <w:t>Филиал «Центральн</w:t>
      </w:r>
      <w:r>
        <w:rPr>
          <w:rFonts w:ascii="inherit" w:eastAsiaTheme="minorHAnsi" w:hAnsi="inherit" w:cstheme="minorBidi"/>
          <w:sz w:val="23"/>
          <w:szCs w:val="23"/>
          <w:lang w:eastAsia="ru-RU"/>
        </w:rPr>
        <w:t>ый» Банка ВТБ (ПАО) в г. Москве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ОКПО  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70905895</w:t>
      </w: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  <w:r>
        <w:rPr>
          <w:rFonts w:ascii="inherit" w:eastAsiaTheme="minorHAnsi" w:hAnsi="inherit" w:cstheme="minorBidi"/>
          <w:sz w:val="23"/>
          <w:szCs w:val="23"/>
          <w:lang w:eastAsia="ru-RU"/>
        </w:rPr>
        <w:t xml:space="preserve">ОКВЭД 79.11 / </w:t>
      </w:r>
      <w:r w:rsidRPr="00394322">
        <w:rPr>
          <w:rFonts w:ascii="inherit" w:eastAsiaTheme="minorHAnsi" w:hAnsi="inherit" w:cstheme="minorBidi"/>
          <w:sz w:val="23"/>
          <w:szCs w:val="23"/>
          <w:lang w:eastAsia="ru-RU"/>
        </w:rPr>
        <w:t>79.12</w:t>
      </w:r>
    </w:p>
    <w:p w:rsid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E00FD8">
      <w:pPr>
        <w:spacing w:before="83"/>
        <w:ind w:left="2935" w:right="2935"/>
        <w:jc w:val="center"/>
        <w:rPr>
          <w:rFonts w:ascii="Times New Roman" w:hAnsi="Times New Roman"/>
          <w:b/>
          <w:color w:val="000009"/>
          <w:sz w:val="19"/>
        </w:rPr>
      </w:pPr>
    </w:p>
    <w:p w:rsidR="00E00FD8" w:rsidRDefault="00E00FD8" w:rsidP="00E00FD8">
      <w:pPr>
        <w:spacing w:before="83"/>
        <w:ind w:left="2935" w:right="2935"/>
        <w:jc w:val="center"/>
        <w:rPr>
          <w:rFonts w:ascii="Times New Roman" w:hAnsi="Times New Roman"/>
          <w:b/>
          <w:color w:val="000009"/>
          <w:sz w:val="19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E00FD8" w:rsidRDefault="00E00FD8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394322" w:rsidRPr="00394322" w:rsidRDefault="00394322" w:rsidP="00394322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p w:rsidR="00715F55" w:rsidRPr="00F83B01" w:rsidRDefault="00715F55" w:rsidP="00F83B01">
      <w:pPr>
        <w:pStyle w:val="a5"/>
        <w:rPr>
          <w:rFonts w:ascii="inherit" w:eastAsiaTheme="minorHAnsi" w:hAnsi="inherit" w:cstheme="minorBidi"/>
          <w:sz w:val="23"/>
          <w:szCs w:val="23"/>
          <w:lang w:eastAsia="ru-RU"/>
        </w:rPr>
      </w:pPr>
    </w:p>
    <w:sectPr w:rsidR="00715F55" w:rsidRPr="00F83B01">
      <w:pgSz w:w="11900" w:h="16840"/>
      <w:pgMar w:top="2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8FB"/>
    <w:multiLevelType w:val="hybridMultilevel"/>
    <w:tmpl w:val="696E2888"/>
    <w:lvl w:ilvl="0" w:tplc="59F0D826">
      <w:numFmt w:val="bullet"/>
      <w:lvlText w:val="-"/>
      <w:lvlJc w:val="left"/>
      <w:pPr>
        <w:ind w:left="110" w:hanging="112"/>
      </w:pPr>
      <w:rPr>
        <w:rFonts w:ascii="Microsoft Sans Serif" w:eastAsia="Microsoft Sans Serif" w:hAnsi="Microsoft Sans Serif" w:cs="Microsoft Sans Serif" w:hint="default"/>
        <w:w w:val="97"/>
        <w:sz w:val="19"/>
        <w:szCs w:val="19"/>
        <w:lang w:val="ru-RU" w:eastAsia="en-US" w:bidi="ar-SA"/>
      </w:rPr>
    </w:lvl>
    <w:lvl w:ilvl="1" w:tplc="B352EA72">
      <w:numFmt w:val="bullet"/>
      <w:lvlText w:val="•"/>
      <w:lvlJc w:val="left"/>
      <w:pPr>
        <w:ind w:left="1206" w:hanging="112"/>
      </w:pPr>
      <w:rPr>
        <w:rFonts w:hint="default"/>
        <w:lang w:val="ru-RU" w:eastAsia="en-US" w:bidi="ar-SA"/>
      </w:rPr>
    </w:lvl>
    <w:lvl w:ilvl="2" w:tplc="D750A6BE">
      <w:numFmt w:val="bullet"/>
      <w:lvlText w:val="•"/>
      <w:lvlJc w:val="left"/>
      <w:pPr>
        <w:ind w:left="2292" w:hanging="112"/>
      </w:pPr>
      <w:rPr>
        <w:rFonts w:hint="default"/>
        <w:lang w:val="ru-RU" w:eastAsia="en-US" w:bidi="ar-SA"/>
      </w:rPr>
    </w:lvl>
    <w:lvl w:ilvl="3" w:tplc="549C58EE">
      <w:numFmt w:val="bullet"/>
      <w:lvlText w:val="•"/>
      <w:lvlJc w:val="left"/>
      <w:pPr>
        <w:ind w:left="3378" w:hanging="112"/>
      </w:pPr>
      <w:rPr>
        <w:rFonts w:hint="default"/>
        <w:lang w:val="ru-RU" w:eastAsia="en-US" w:bidi="ar-SA"/>
      </w:rPr>
    </w:lvl>
    <w:lvl w:ilvl="4" w:tplc="0062FE80">
      <w:numFmt w:val="bullet"/>
      <w:lvlText w:val="•"/>
      <w:lvlJc w:val="left"/>
      <w:pPr>
        <w:ind w:left="4464" w:hanging="112"/>
      </w:pPr>
      <w:rPr>
        <w:rFonts w:hint="default"/>
        <w:lang w:val="ru-RU" w:eastAsia="en-US" w:bidi="ar-SA"/>
      </w:rPr>
    </w:lvl>
    <w:lvl w:ilvl="5" w:tplc="1688A8BE">
      <w:numFmt w:val="bullet"/>
      <w:lvlText w:val="•"/>
      <w:lvlJc w:val="left"/>
      <w:pPr>
        <w:ind w:left="5550" w:hanging="112"/>
      </w:pPr>
      <w:rPr>
        <w:rFonts w:hint="default"/>
        <w:lang w:val="ru-RU" w:eastAsia="en-US" w:bidi="ar-SA"/>
      </w:rPr>
    </w:lvl>
    <w:lvl w:ilvl="6" w:tplc="0C62584A">
      <w:numFmt w:val="bullet"/>
      <w:lvlText w:val="•"/>
      <w:lvlJc w:val="left"/>
      <w:pPr>
        <w:ind w:left="6636" w:hanging="112"/>
      </w:pPr>
      <w:rPr>
        <w:rFonts w:hint="default"/>
        <w:lang w:val="ru-RU" w:eastAsia="en-US" w:bidi="ar-SA"/>
      </w:rPr>
    </w:lvl>
    <w:lvl w:ilvl="7" w:tplc="8D50AFEC">
      <w:numFmt w:val="bullet"/>
      <w:lvlText w:val="•"/>
      <w:lvlJc w:val="left"/>
      <w:pPr>
        <w:ind w:left="7722" w:hanging="112"/>
      </w:pPr>
      <w:rPr>
        <w:rFonts w:hint="default"/>
        <w:lang w:val="ru-RU" w:eastAsia="en-US" w:bidi="ar-SA"/>
      </w:rPr>
    </w:lvl>
    <w:lvl w:ilvl="8" w:tplc="82CEC0FA">
      <w:numFmt w:val="bullet"/>
      <w:lvlText w:val="•"/>
      <w:lvlJc w:val="left"/>
      <w:pPr>
        <w:ind w:left="8808" w:hanging="112"/>
      </w:pPr>
      <w:rPr>
        <w:rFonts w:hint="default"/>
        <w:lang w:val="ru-RU" w:eastAsia="en-US" w:bidi="ar-SA"/>
      </w:rPr>
    </w:lvl>
  </w:abstractNum>
  <w:abstractNum w:abstractNumId="1" w15:restartNumberingAfterBreak="0">
    <w:nsid w:val="10552DA3"/>
    <w:multiLevelType w:val="multilevel"/>
    <w:tmpl w:val="0560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35DFC"/>
    <w:multiLevelType w:val="multilevel"/>
    <w:tmpl w:val="0910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072D11"/>
    <w:multiLevelType w:val="multilevel"/>
    <w:tmpl w:val="422E58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5675FE"/>
    <w:multiLevelType w:val="multilevel"/>
    <w:tmpl w:val="D69A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0546B"/>
    <w:multiLevelType w:val="multilevel"/>
    <w:tmpl w:val="B804E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242B8B"/>
    <w:multiLevelType w:val="multilevel"/>
    <w:tmpl w:val="15A6CEAE"/>
    <w:lvl w:ilvl="0">
      <w:start w:val="1"/>
      <w:numFmt w:val="decimal"/>
      <w:lvlText w:val="%1."/>
      <w:lvlJc w:val="left"/>
      <w:pPr>
        <w:ind w:left="316" w:hanging="213"/>
      </w:pPr>
      <w:rPr>
        <w:rFonts w:ascii="Trebuchet MS" w:eastAsia="Trebuchet MS" w:hAnsi="Trebuchet MS" w:cs="Trebuchet MS" w:hint="default"/>
        <w:b/>
        <w:bCs/>
        <w:w w:val="73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64"/>
      </w:pPr>
      <w:rPr>
        <w:rFonts w:hint="default"/>
        <w:spacing w:val="-1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364"/>
      </w:pPr>
      <w:rPr>
        <w:rFonts w:ascii="Microsoft Sans Serif" w:eastAsia="Microsoft Sans Serif" w:hAnsi="Microsoft Sans Serif" w:cs="Microsoft Sans Serif" w:hint="default"/>
        <w:spacing w:val="-1"/>
        <w:w w:val="97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640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7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1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364"/>
      </w:pPr>
      <w:rPr>
        <w:rFonts w:hint="default"/>
        <w:lang w:val="ru-RU" w:eastAsia="en-US" w:bidi="ar-SA"/>
      </w:rPr>
    </w:lvl>
  </w:abstractNum>
  <w:abstractNum w:abstractNumId="7" w15:restartNumberingAfterBreak="0">
    <w:nsid w:val="6E2315C8"/>
    <w:multiLevelType w:val="multilevel"/>
    <w:tmpl w:val="B2C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5"/>
    <w:rsid w:val="000823D0"/>
    <w:rsid w:val="0011774D"/>
    <w:rsid w:val="0016376A"/>
    <w:rsid w:val="001720D0"/>
    <w:rsid w:val="003331F2"/>
    <w:rsid w:val="003362ED"/>
    <w:rsid w:val="00394322"/>
    <w:rsid w:val="005053F0"/>
    <w:rsid w:val="005612D0"/>
    <w:rsid w:val="006A2ABB"/>
    <w:rsid w:val="006F0E6A"/>
    <w:rsid w:val="00715F55"/>
    <w:rsid w:val="007D7927"/>
    <w:rsid w:val="00A2326B"/>
    <w:rsid w:val="00AB2C5E"/>
    <w:rsid w:val="00CB6A46"/>
    <w:rsid w:val="00E00FD8"/>
    <w:rsid w:val="00E63C63"/>
    <w:rsid w:val="00F83B01"/>
    <w:rsid w:val="00F9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DD98"/>
  <w15:docId w15:val="{61A7E608-7CB3-4AD8-95DA-FBA960A4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316" w:hanging="213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83B01"/>
    <w:rPr>
      <w:rFonts w:ascii="Trebuchet MS" w:eastAsia="Trebuchet MS" w:hAnsi="Trebuchet MS" w:cs="Trebuchet MS"/>
      <w:lang w:val="ru-RU"/>
    </w:rPr>
  </w:style>
  <w:style w:type="character" w:styleId="a6">
    <w:name w:val="Hyperlink"/>
    <w:basedOn w:val="a0"/>
    <w:uiPriority w:val="99"/>
    <w:unhideWhenUsed/>
    <w:rsid w:val="00F83B01"/>
    <w:rPr>
      <w:color w:val="0000FF" w:themeColor="hyperlink"/>
      <w:u w:val="single"/>
    </w:rPr>
  </w:style>
  <w:style w:type="paragraph" w:customStyle="1" w:styleId="ConsPlusNormal">
    <w:name w:val="ConsPlusNormal"/>
    <w:rsid w:val="00E00FD8"/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tway.ru/" TargetMode="External"/><Relationship Id="rId13" Type="http://schemas.openxmlformats.org/officeDocument/2006/relationships/hyperlink" Target="https://www.kaleva-tour.ru" TargetMode="External"/><Relationship Id="rId18" Type="http://schemas.openxmlformats.org/officeDocument/2006/relationships/hyperlink" Target="https://www.kaleva-to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leva-tour.ru" TargetMode="External"/><Relationship Id="rId12" Type="http://schemas.openxmlformats.org/officeDocument/2006/relationships/hyperlink" Target="https://www.kaleva-tour.ru/" TargetMode="External"/><Relationship Id="rId17" Type="http://schemas.openxmlformats.org/officeDocument/2006/relationships/hyperlink" Target="mailto:karelia.kale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leva-tou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aleva-tour.ru/" TargetMode="External"/><Relationship Id="rId11" Type="http://schemas.openxmlformats.org/officeDocument/2006/relationships/hyperlink" Target="https://www.kaleva-tour.ru" TargetMode="External"/><Relationship Id="rId5" Type="http://schemas.openxmlformats.org/officeDocument/2006/relationships/hyperlink" Target="https://www.kaleva-tour.ru" TargetMode="External"/><Relationship Id="rId15" Type="http://schemas.openxmlformats.org/officeDocument/2006/relationships/hyperlink" Target="https://www.kaleva-tour.ru/" TargetMode="External"/><Relationship Id="rId10" Type="http://schemas.openxmlformats.org/officeDocument/2006/relationships/hyperlink" Target="https://spotwa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leva-tour.ru" TargetMode="External"/><Relationship Id="rId14" Type="http://schemas.openxmlformats.org/officeDocument/2006/relationships/hyperlink" Target="https://www.kaleva-tou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6798</Words>
  <Characters>38752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SpotWay.ru</vt:lpstr>
    </vt:vector>
  </TitlesOfParts>
  <Company/>
  <LinksUpToDate>false</LinksUpToDate>
  <CharactersWithSpaces>45460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SpotWay.ru</dc:title>
  <dc:creator>kalev</dc:creator>
  <cp:lastModifiedBy>kalevatour@outlook.com</cp:lastModifiedBy>
  <cp:revision>7</cp:revision>
  <dcterms:created xsi:type="dcterms:W3CDTF">2023-12-06T13:29:00Z</dcterms:created>
  <dcterms:modified xsi:type="dcterms:W3CDTF">2025-01-15T16:11:00Z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2020-08-13T00:00:00Z</vt:filetime>
  </property>
</Properties>
</file>